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3CF8" w:rsidRDefault="00083CF8">
      <w:pPr>
        <w:jc w:val="center"/>
        <w:rPr>
          <w:rFonts w:ascii="Algerian" w:hAnsi="Algerian"/>
          <w:sz w:val="36"/>
        </w:rPr>
      </w:pPr>
      <w:bookmarkStart w:id="0" w:name="_GoBack"/>
      <w:bookmarkEnd w:id="0"/>
    </w:p>
    <w:p w:rsidR="00083CF8" w:rsidRDefault="00083CF8">
      <w:pPr>
        <w:jc w:val="center"/>
        <w:rPr>
          <w:rFonts w:ascii="Algerian" w:hAnsi="Algerian"/>
          <w:sz w:val="36"/>
        </w:rPr>
      </w:pPr>
    </w:p>
    <w:p w:rsidR="00083CF8" w:rsidRDefault="00F86D34">
      <w:pPr>
        <w:jc w:val="center"/>
        <w:rPr>
          <w:rFonts w:ascii="Algerian" w:hAnsi="Algerian"/>
          <w:sz w:val="52"/>
        </w:rPr>
      </w:pPr>
      <w:r>
        <w:rPr>
          <w:rFonts w:ascii="Algerian" w:hAnsi="Algerian"/>
          <w:sz w:val="52"/>
        </w:rPr>
        <w:t>L’Abbaye de Brialmont - TILFF</w:t>
      </w:r>
    </w:p>
    <w:p w:rsidR="00083CF8" w:rsidRDefault="00F86D34">
      <w:pPr>
        <w:jc w:val="center"/>
        <w:rPr>
          <w:b/>
          <w:bCs/>
          <w:sz w:val="40"/>
        </w:rPr>
      </w:pPr>
      <w:proofErr w:type="gramStart"/>
      <w:r>
        <w:rPr>
          <w:sz w:val="36"/>
        </w:rPr>
        <w:t>accueille</w:t>
      </w:r>
      <w:proofErr w:type="gramEnd"/>
      <w:r>
        <w:t xml:space="preserve"> </w:t>
      </w:r>
      <w:r>
        <w:rPr>
          <w:sz w:val="40"/>
        </w:rPr>
        <w:t>du</w:t>
      </w:r>
      <w:r>
        <w:rPr>
          <w:b/>
          <w:bCs/>
          <w:sz w:val="40"/>
        </w:rPr>
        <w:t xml:space="preserve"> 1 au 30 novembre 2019</w:t>
      </w:r>
    </w:p>
    <w:p w:rsidR="00083CF8" w:rsidRDefault="00083CF8">
      <w:pPr>
        <w:rPr>
          <w:b/>
          <w:bCs/>
          <w:sz w:val="20"/>
        </w:rPr>
      </w:pPr>
    </w:p>
    <w:p w:rsidR="00083CF8" w:rsidRDefault="00083CF8">
      <w:pPr>
        <w:jc w:val="center"/>
      </w:pPr>
    </w:p>
    <w:p w:rsidR="00083CF8" w:rsidRDefault="00F86D34">
      <w:pPr>
        <w:pStyle w:val="Titre6"/>
      </w:pPr>
      <w:r>
        <w:rPr>
          <w:lang w:val="fr-BE" w:eastAsia="fr-BE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61595</wp:posOffset>
            </wp:positionV>
            <wp:extent cx="1951990" cy="2743200"/>
            <wp:effectExtent l="19050" t="1905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9"/>
                    <pic:cNvPicPr>
                      <a:picLocks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27432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96969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Geneviève VERRETH</w:t>
      </w:r>
    </w:p>
    <w:p w:rsidR="00083CF8" w:rsidRDefault="00F86D34">
      <w:pPr>
        <w:tabs>
          <w:tab w:val="left" w:pos="540"/>
        </w:tabs>
        <w:rPr>
          <w:noProof/>
          <w:sz w:val="32"/>
        </w:rPr>
      </w:pPr>
      <w:r>
        <w:rPr>
          <w:noProof/>
          <w:sz w:val="32"/>
        </w:rPr>
        <w:t>&amp;</w:t>
      </w:r>
    </w:p>
    <w:p w:rsidR="00083CF8" w:rsidRDefault="00F86D34">
      <w:pPr>
        <w:tabs>
          <w:tab w:val="left" w:pos="540"/>
        </w:tabs>
      </w:pPr>
      <w:r>
        <w:rPr>
          <w:noProof/>
          <w:sz w:val="44"/>
        </w:rPr>
        <w:t>Eliane PIRONNET</w:t>
      </w:r>
    </w:p>
    <w:p w:rsidR="00083CF8" w:rsidRDefault="00083CF8">
      <w:pPr>
        <w:rPr>
          <w:noProof/>
          <w:sz w:val="52"/>
        </w:rPr>
      </w:pPr>
    </w:p>
    <w:p w:rsidR="00083CF8" w:rsidRDefault="00127C56">
      <w:pPr>
        <w:jc w:val="center"/>
      </w:pPr>
      <w:r>
        <w:rPr>
          <w:noProof/>
          <w:sz w:val="36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45pt;margin-top:5pt;width:369pt;height:368.45pt;z-index:-251657728" stroked="t" strokeweight="1pt">
            <v:imagedata r:id="rId5" o:title=""/>
          </v:shape>
          <o:OLEObject Type="Embed" ProgID="Word.Picture.8" ShapeID="_x0000_s1027" DrawAspect="Content" ObjectID="_1634708328" r:id="rId6"/>
        </w:object>
      </w:r>
    </w:p>
    <w:p w:rsidR="00083CF8" w:rsidRDefault="00F86D34">
      <w:pPr>
        <w:pStyle w:val="Titre3"/>
      </w:pPr>
      <w:r>
        <w:t xml:space="preserve"> </w:t>
      </w:r>
    </w:p>
    <w:p w:rsidR="00083CF8" w:rsidRDefault="00F86D34">
      <w:pPr>
        <w:pStyle w:val="Titre2"/>
        <w:rPr>
          <w:b/>
          <w:bCs/>
          <w:sz w:val="40"/>
        </w:rPr>
      </w:pPr>
      <w:r>
        <w:rPr>
          <w:b/>
          <w:bCs/>
          <w:sz w:val="40"/>
        </w:rPr>
        <w:t xml:space="preserve"> </w:t>
      </w:r>
    </w:p>
    <w:p w:rsidR="00083CF8" w:rsidRDefault="00083CF8"/>
    <w:p w:rsidR="00083CF8" w:rsidRDefault="00F86D34">
      <w:r>
        <w:br w:type="textWrapping" w:clear="all"/>
      </w:r>
    </w:p>
    <w:p w:rsidR="00083CF8" w:rsidRDefault="00083CF8"/>
    <w:p w:rsidR="00083CF8" w:rsidRDefault="00083CF8"/>
    <w:p w:rsidR="00083CF8" w:rsidRDefault="00083CF8"/>
    <w:p w:rsidR="00083CF8" w:rsidRDefault="00083CF8">
      <w:pPr>
        <w:pStyle w:val="Titre5"/>
      </w:pPr>
    </w:p>
    <w:p w:rsidR="00083CF8" w:rsidRDefault="00083CF8"/>
    <w:p w:rsidR="00083CF8" w:rsidRDefault="00083CF8"/>
    <w:p w:rsidR="00083CF8" w:rsidRDefault="00083CF8"/>
    <w:p w:rsidR="00083CF8" w:rsidRDefault="00083CF8"/>
    <w:p w:rsidR="00083CF8" w:rsidRDefault="00083CF8"/>
    <w:p w:rsidR="00083CF8" w:rsidRDefault="00083CF8"/>
    <w:p w:rsidR="00083CF8" w:rsidRDefault="00083CF8"/>
    <w:p w:rsidR="00083CF8" w:rsidRDefault="00083CF8">
      <w:pPr>
        <w:jc w:val="right"/>
      </w:pPr>
    </w:p>
    <w:p w:rsidR="00083CF8" w:rsidRDefault="00083CF8">
      <w:pPr>
        <w:jc w:val="right"/>
      </w:pPr>
    </w:p>
    <w:p w:rsidR="00083CF8" w:rsidRDefault="00F86D34">
      <w:pPr>
        <w:jc w:val="right"/>
      </w:pPr>
      <w:r>
        <w:rPr>
          <w:noProof/>
          <w:sz w:val="20"/>
          <w:lang w:val="fr-BE" w:eastAsia="fr-BE"/>
        </w:rPr>
        <w:drawing>
          <wp:anchor distT="0" distB="0" distL="114300" distR="114300" simplePos="0" relativeHeight="251657728" behindDoc="0" locked="0" layoutInCell="1" allowOverlap="0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2189480" cy="3200400"/>
            <wp:effectExtent l="38100" t="38100" r="20320" b="19050"/>
            <wp:wrapTight wrapText="bothSides">
              <wp:wrapPolygon edited="0">
                <wp:start x="-376" y="-257"/>
                <wp:lineTo x="-376" y="21729"/>
                <wp:lineTo x="21800" y="21729"/>
                <wp:lineTo x="21800" y="-257"/>
                <wp:lineTo x="-376" y="-257"/>
              </wp:wrapPolygon>
            </wp:wrapTight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14"/>
                    <pic:cNvPicPr>
                      <a:picLocks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3200400"/>
                    </a:xfrm>
                    <a:prstGeom prst="rect">
                      <a:avLst/>
                    </a:prstGeom>
                    <a:solidFill>
                      <a:srgbClr val="993366"/>
                    </a:solidFill>
                    <a:ln w="38100">
                      <a:solidFill>
                        <a:srgbClr val="96969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CF8" w:rsidRDefault="00083CF8">
      <w:pPr>
        <w:jc w:val="right"/>
      </w:pPr>
    </w:p>
    <w:p w:rsidR="00083CF8" w:rsidRDefault="00083CF8">
      <w:pPr>
        <w:jc w:val="right"/>
      </w:pPr>
    </w:p>
    <w:p w:rsidR="00083CF8" w:rsidRDefault="00083CF8">
      <w:pPr>
        <w:jc w:val="right"/>
      </w:pPr>
    </w:p>
    <w:p w:rsidR="00083CF8" w:rsidRDefault="00083CF8">
      <w:pPr>
        <w:jc w:val="right"/>
      </w:pPr>
    </w:p>
    <w:p w:rsidR="00083CF8" w:rsidRDefault="00083CF8">
      <w:pPr>
        <w:jc w:val="center"/>
      </w:pPr>
    </w:p>
    <w:p w:rsidR="00083CF8" w:rsidRDefault="00083CF8"/>
    <w:p w:rsidR="00083CF8" w:rsidRDefault="00083CF8"/>
    <w:p w:rsidR="00083CF8" w:rsidRDefault="00083CF8"/>
    <w:p w:rsidR="00083CF8" w:rsidRDefault="00F86D34">
      <w:pPr>
        <w:jc w:val="center"/>
        <w:rPr>
          <w:sz w:val="28"/>
        </w:rPr>
      </w:pPr>
      <w:r>
        <w:rPr>
          <w:b/>
          <w:bCs/>
          <w:sz w:val="28"/>
        </w:rPr>
        <w:t>OUVERT de 9h à 12h et de 14h à 17h</w:t>
      </w:r>
    </w:p>
    <w:p w:rsidR="00083CF8" w:rsidRDefault="00F86D34">
      <w:pPr>
        <w:jc w:val="center"/>
        <w:rPr>
          <w:sz w:val="28"/>
        </w:rPr>
      </w:pPr>
      <w:r>
        <w:rPr>
          <w:b/>
          <w:bCs/>
          <w:sz w:val="28"/>
        </w:rPr>
        <w:t>(</w:t>
      </w:r>
      <w:proofErr w:type="gramStart"/>
      <w:r>
        <w:rPr>
          <w:b/>
          <w:bCs/>
          <w:sz w:val="28"/>
        </w:rPr>
        <w:t>dimanche</w:t>
      </w:r>
      <w:proofErr w:type="gramEnd"/>
      <w:r>
        <w:rPr>
          <w:b/>
          <w:bCs/>
          <w:sz w:val="28"/>
        </w:rPr>
        <w:t xml:space="preserve"> à partir de 10h30)</w:t>
      </w:r>
    </w:p>
    <w:p w:rsidR="00083CF8" w:rsidRDefault="00083CF8">
      <w:pPr>
        <w:jc w:val="center"/>
        <w:rPr>
          <w:sz w:val="28"/>
        </w:rPr>
      </w:pPr>
    </w:p>
    <w:p w:rsidR="00083CF8" w:rsidRDefault="00F86D34">
      <w:pPr>
        <w:jc w:val="center"/>
      </w:pPr>
      <w:r>
        <w:rPr>
          <w:b/>
          <w:bCs/>
          <w:sz w:val="28"/>
        </w:rPr>
        <w:t>FERME</w:t>
      </w:r>
      <w:r>
        <w:rPr>
          <w:sz w:val="28"/>
        </w:rPr>
        <w:t xml:space="preserve"> </w:t>
      </w:r>
      <w:r>
        <w:rPr>
          <w:b/>
          <w:bCs/>
          <w:sz w:val="28"/>
        </w:rPr>
        <w:t>le lundi toute la journée</w:t>
      </w:r>
    </w:p>
    <w:p w:rsidR="00083CF8" w:rsidRDefault="00F86D34">
      <w:pPr>
        <w:jc w:val="center"/>
        <w:rPr>
          <w:b/>
          <w:bCs/>
          <w:sz w:val="28"/>
        </w:rPr>
      </w:pPr>
      <w:proofErr w:type="gramStart"/>
      <w:r>
        <w:rPr>
          <w:b/>
          <w:bCs/>
          <w:sz w:val="28"/>
        </w:rPr>
        <w:t>et</w:t>
      </w:r>
      <w:proofErr w:type="gramEnd"/>
      <w:r>
        <w:rPr>
          <w:b/>
          <w:bCs/>
          <w:sz w:val="28"/>
        </w:rPr>
        <w:t xml:space="preserve"> le mardi matin</w:t>
      </w:r>
    </w:p>
    <w:p w:rsidR="00083CF8" w:rsidRDefault="00083CF8">
      <w:pPr>
        <w:jc w:val="right"/>
        <w:rPr>
          <w:b/>
          <w:bCs/>
          <w:sz w:val="28"/>
        </w:rPr>
      </w:pPr>
    </w:p>
    <w:p w:rsidR="00083CF8" w:rsidRDefault="00083CF8">
      <w:pPr>
        <w:jc w:val="right"/>
        <w:rPr>
          <w:b/>
          <w:bCs/>
          <w:sz w:val="28"/>
        </w:rPr>
      </w:pPr>
    </w:p>
    <w:p w:rsidR="00083CF8" w:rsidRDefault="00F86D34">
      <w:pPr>
        <w:jc w:val="center"/>
      </w:pPr>
      <w:r>
        <w:rPr>
          <w:b/>
          <w:bCs/>
        </w:rPr>
        <w:t>Adresse</w:t>
      </w:r>
      <w:r>
        <w:t xml:space="preserve"> : </w:t>
      </w:r>
      <w:r>
        <w:rPr>
          <w:b/>
          <w:bCs/>
        </w:rPr>
        <w:t xml:space="preserve">Route de </w:t>
      </w:r>
      <w:proofErr w:type="spellStart"/>
      <w:r>
        <w:rPr>
          <w:b/>
          <w:bCs/>
        </w:rPr>
        <w:t>Beaufays</w:t>
      </w:r>
      <w:proofErr w:type="spellEnd"/>
    </w:p>
    <w:sectPr w:rsidR="00083CF8">
      <w:pgSz w:w="11906" w:h="16838"/>
      <w:pgMar w:top="180" w:right="1286" w:bottom="0" w:left="16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altName w:val="Juice ITC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D34"/>
    <w:rsid w:val="00083CF8"/>
    <w:rsid w:val="00127C56"/>
    <w:rsid w:val="00F86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00D88610-FDD3-184D-9BBF-6BE9CF119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BE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fr-FR"/>
    </w:rPr>
  </w:style>
  <w:style w:type="paragraph" w:styleId="Titre1">
    <w:name w:val="heading 1"/>
    <w:basedOn w:val="Normal"/>
    <w:next w:val="Normal"/>
    <w:qFormat/>
    <w:pPr>
      <w:keepNext/>
      <w:outlineLvl w:val="0"/>
    </w:pPr>
    <w:rPr>
      <w:sz w:val="36"/>
    </w:rPr>
  </w:style>
  <w:style w:type="paragraph" w:styleId="Titre2">
    <w:name w:val="heading 2"/>
    <w:basedOn w:val="Normal"/>
    <w:next w:val="Normal"/>
    <w:qFormat/>
    <w:pPr>
      <w:keepNext/>
      <w:outlineLvl w:val="1"/>
    </w:pPr>
    <w:rPr>
      <w:sz w:val="32"/>
    </w:rPr>
  </w:style>
  <w:style w:type="paragraph" w:styleId="Titre3">
    <w:name w:val="heading 3"/>
    <w:basedOn w:val="Normal"/>
    <w:next w:val="Normal"/>
    <w:qFormat/>
    <w:pPr>
      <w:keepNext/>
      <w:outlineLvl w:val="2"/>
    </w:pPr>
    <w:rPr>
      <w:sz w:val="40"/>
    </w:rPr>
  </w:style>
  <w:style w:type="paragraph" w:styleId="Titre4">
    <w:name w:val="heading 4"/>
    <w:basedOn w:val="Normal"/>
    <w:next w:val="Normal"/>
    <w:qFormat/>
    <w:pPr>
      <w:keepNext/>
      <w:jc w:val="center"/>
      <w:outlineLvl w:val="3"/>
    </w:pPr>
    <w:rPr>
      <w:b/>
      <w:bCs/>
    </w:rPr>
  </w:style>
  <w:style w:type="paragraph" w:styleId="Titre5">
    <w:name w:val="heading 5"/>
    <w:basedOn w:val="Normal"/>
    <w:next w:val="Normal"/>
    <w:qFormat/>
    <w:pPr>
      <w:keepNext/>
      <w:jc w:val="right"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pPr>
      <w:keepNext/>
      <w:tabs>
        <w:tab w:val="left" w:pos="540"/>
      </w:tabs>
      <w:outlineLvl w:val="5"/>
    </w:pPr>
    <w:rPr>
      <w:noProof/>
      <w:sz w:val="44"/>
    </w:rPr>
  </w:style>
  <w:style w:type="paragraph" w:styleId="Titre7">
    <w:name w:val="heading 7"/>
    <w:basedOn w:val="Normal"/>
    <w:next w:val="Normal"/>
    <w:qFormat/>
    <w:pPr>
      <w:keepNext/>
      <w:outlineLvl w:val="6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semiHidden/>
    <w:rPr>
      <w:color w:val="0000FF"/>
      <w:u w:val="single"/>
    </w:rPr>
  </w:style>
  <w:style w:type="character" w:styleId="Lienhypertextesuivivisit">
    <w:name w:val="FollowedHyperlink"/>
    <w:basedOn w:val="Policepardfaut"/>
    <w:semiHidden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wmf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43</Words>
  <Characters>241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Expo Brialmont</vt:lpstr>
    </vt:vector>
  </TitlesOfParts>
  <Company>TOSHIBA</Company>
  <LinksUpToDate>false</LinksUpToDate>
  <CharactersWithSpaces>283</CharactersWithSpaces>
  <SharedDoc>false</SharedDoc>
  <HLinks>
    <vt:vector size="12" baseType="variant">
      <vt:variant>
        <vt:i4>4390994</vt:i4>
      </vt:variant>
      <vt:variant>
        <vt:i4>-1</vt:i4>
      </vt:variant>
      <vt:variant>
        <vt:i4>1033</vt:i4>
      </vt:variant>
      <vt:variant>
        <vt:i4>1</vt:i4>
      </vt:variant>
      <vt:variant>
        <vt:lpwstr>C:\Users\EP\Documents\PHOTOS\Pictures\Coucou 0.jpg</vt:lpwstr>
      </vt:variant>
      <vt:variant>
        <vt:lpwstr/>
      </vt:variant>
      <vt:variant>
        <vt:i4>1114304</vt:i4>
      </vt:variant>
      <vt:variant>
        <vt:i4>-1</vt:i4>
      </vt:variant>
      <vt:variant>
        <vt:i4>1038</vt:i4>
      </vt:variant>
      <vt:variant>
        <vt:i4>1</vt:i4>
      </vt:variant>
      <vt:variant>
        <vt:lpwstr>..\PHOTOS\Pictures\Pélerin\Visage de profil.jpg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 Brialmont</dc:title>
  <dc:subject/>
  <dc:creator>EP</dc:creator>
  <cp:keywords/>
  <dc:description/>
  <cp:lastModifiedBy>utilisateur</cp:lastModifiedBy>
  <cp:revision>2</cp:revision>
  <cp:lastPrinted>2019-09-07T17:16:00Z</cp:lastPrinted>
  <dcterms:created xsi:type="dcterms:W3CDTF">2019-11-08T07:52:00Z</dcterms:created>
  <dcterms:modified xsi:type="dcterms:W3CDTF">2019-11-08T07:52:00Z</dcterms:modified>
</cp:coreProperties>
</file>